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E73" w:rsidRDefault="00A82714" w:rsidP="00A82714">
      <w:pPr>
        <w:pStyle w:val="Nadpis1"/>
        <w:jc w:val="center"/>
        <w:rPr>
          <w:color w:val="4472C4" w:themeColor="accent5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82714">
        <w:rPr>
          <w:color w:val="4472C4" w:themeColor="accent5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Hlásání </w:t>
      </w:r>
      <w:r w:rsidR="00F83074">
        <w:rPr>
          <w:color w:val="4472C4" w:themeColor="accent5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z</w:t>
      </w:r>
      <w:r w:rsidR="00116156">
        <w:rPr>
          <w:color w:val="4472C4" w:themeColor="accent5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lednového</w:t>
      </w:r>
      <w:r w:rsidR="00F83074">
        <w:rPr>
          <w:color w:val="4472C4" w:themeColor="accent5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setkání vůdců a vůdkyň</w:t>
      </w:r>
      <w:r>
        <w:rPr>
          <w:color w:val="4472C4" w:themeColor="accent5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493291" w:rsidRDefault="00493291" w:rsidP="008B0176">
      <w:pPr>
        <w:pStyle w:val="Zkladntext"/>
      </w:pPr>
      <w:r>
        <w:t>Nazdar bratři a sestry,</w:t>
      </w:r>
    </w:p>
    <w:p w:rsidR="00493291" w:rsidRDefault="00716CB1" w:rsidP="008B0176">
      <w:pPr>
        <w:pStyle w:val="Zkladntext"/>
      </w:pPr>
      <w:r>
        <w:t>v sobotu 23. led. 21 proběhlo on-line setkání vůdců a vůdkyň. Na následujících řádcích naleznete nejdůležitější body, které jsme probrali se zástupci středisek.</w:t>
      </w:r>
      <w:r w:rsidR="001C3323">
        <w:t xml:space="preserve"> Většina středisek se snaží pokračovat v činnosti alespoň přes internet. Samozřejmě tento způsob se nevyrovná osobnímu setkání, tuto situaci ale stejně řeší i v zahraničí.</w:t>
      </w:r>
    </w:p>
    <w:p w:rsidR="00716CB1" w:rsidRDefault="00716CB1" w:rsidP="00716CB1">
      <w:pPr>
        <w:pStyle w:val="Nadpis1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27A3D3B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695325" cy="1214755"/>
            <wp:effectExtent l="0" t="0" r="9525" b="4445"/>
            <wp:wrapTight wrapText="bothSides">
              <wp:wrapPolygon edited="0">
                <wp:start x="0" y="0"/>
                <wp:lineTo x="0" y="21340"/>
                <wp:lineTo x="21304" y="21340"/>
                <wp:lineTo x="2130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Vyhodnocení soutěže WFIS – </w:t>
      </w:r>
      <w:proofErr w:type="spellStart"/>
      <w:r>
        <w:t>Pionet</w:t>
      </w:r>
      <w:proofErr w:type="spellEnd"/>
    </w:p>
    <w:p w:rsidR="00716CB1" w:rsidRPr="00716CB1" w:rsidRDefault="00716CB1" w:rsidP="003D30B7">
      <w:pPr>
        <w:spacing w:after="720"/>
      </w:pPr>
      <w:r>
        <w:t xml:space="preserve">Na přelomu roku byla vyhodnocena soutěž pořádaná organizací WFIS jejíž jsme členy. Soutěžilo se o nejlepší vázanou stavbu. Na prvním místě se umístili stavitelé ze střediska </w:t>
      </w:r>
      <w:proofErr w:type="spellStart"/>
      <w:r>
        <w:t>Gatagewa</w:t>
      </w:r>
      <w:proofErr w:type="spellEnd"/>
      <w:r>
        <w:t>.</w:t>
      </w:r>
    </w:p>
    <w:p w:rsidR="009B3C60" w:rsidRDefault="00910DD6" w:rsidP="009B3C60">
      <w:pPr>
        <w:pStyle w:val="Nadpis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B6208C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685800" cy="6858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C60">
        <w:t>Zakončení Svojsíkova vůdcovského kurzu</w:t>
      </w:r>
    </w:p>
    <w:p w:rsidR="009B3C60" w:rsidRDefault="00716CB1" w:rsidP="008B0176">
      <w:pPr>
        <w:pStyle w:val="Zkladntext"/>
      </w:pPr>
      <w:r>
        <w:t xml:space="preserve">Při setkání jsme také diskutovali o závěrečných zkouškách SVK. Bylo upřesněno, že kromě vlastních zápisků, jsou k dispozici také další studijní materiály na stránkách Skauta ABS. Situace s dlouhou mezerou mezi kurzem a zkouškami je samozřejmě nepříjemná. Zkoušky budou ale formou pohovoru, a tedy věříme, že frekventanti nebudou mít problém s jejich úspěšným složením. Náplní je především </w:t>
      </w:r>
      <w:proofErr w:type="gramStart"/>
      <w:r>
        <w:t>to</w:t>
      </w:r>
      <w:proofErr w:type="gramEnd"/>
      <w:r>
        <w:t xml:space="preserve"> co pravidelně potřebujeme při naší skautské činnosti, takže jsou to znalosti, které všichni aktivní členové při výchovné činnosti znají a není tedy třeba obav o jejich zapomenutí.</w:t>
      </w:r>
    </w:p>
    <w:p w:rsidR="009B3C60" w:rsidRDefault="001C3323" w:rsidP="00CE3588">
      <w:pPr>
        <w:pStyle w:val="Nadpis1"/>
      </w:pPr>
      <w:r w:rsidRPr="00461A3B">
        <w:rPr>
          <w:noProof/>
          <w:color w:val="000000"/>
          <w:sz w:val="18"/>
          <w:szCs w:val="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73025</wp:posOffset>
            </wp:positionV>
            <wp:extent cx="742950" cy="696595"/>
            <wp:effectExtent l="0" t="0" r="0" b="8255"/>
            <wp:wrapTight wrapText="bothSides">
              <wp:wrapPolygon edited="0">
                <wp:start x="0" y="0"/>
                <wp:lineTo x="0" y="21265"/>
                <wp:lineTo x="21046" y="21265"/>
                <wp:lineTo x="21046" y="0"/>
                <wp:lineTo x="0" y="0"/>
              </wp:wrapPolygon>
            </wp:wrapTight>
            <wp:docPr id="6" name="Obrázek 6" descr="košile%20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šile%20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60" t="963" r="-574" b="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Objednávka košil</w:t>
      </w:r>
    </w:p>
    <w:p w:rsidR="00E32EDA" w:rsidRDefault="001C3323" w:rsidP="001C3323">
      <w:pPr>
        <w:pStyle w:val="Zkladntext"/>
      </w:pPr>
      <w:r>
        <w:t xml:space="preserve">Opět bude organizována hromadná objednávka košil. Prosíme tedy, aby zájemci zaslali své požadavky hromadně za jednotlivá střediska sestře Vendy na e-mail </w:t>
      </w:r>
      <w:hyperlink r:id="rId10" w:history="1">
        <w:r w:rsidRPr="00585861">
          <w:rPr>
            <w:rStyle w:val="Hypertextovodkaz"/>
          </w:rPr>
          <w:t>vaclava.mazourova@tiscali.cz</w:t>
        </w:r>
      </w:hyperlink>
      <w:r>
        <w:t xml:space="preserve">. Termín pro dodání požadavků je </w:t>
      </w:r>
      <w:r>
        <w:rPr>
          <w:b/>
          <w:bCs/>
        </w:rPr>
        <w:t>28. 2. 2021</w:t>
      </w:r>
      <w:r>
        <w:t>. Následně se bude objednávat a případné úpravy nebudou možné. V rámci setkání jsme i diskutovali doporučení, aby střediska měla nějakou svoji zásobu a případně pomohly svým členům s organizací výměny košil.</w:t>
      </w:r>
      <w:r w:rsidR="001A41B4">
        <w:t xml:space="preserve"> </w:t>
      </w:r>
    </w:p>
    <w:p w:rsidR="00E32EDA" w:rsidRDefault="008B0176" w:rsidP="001C3323">
      <w:pPr>
        <w:pStyle w:val="Nadpis1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89BE4F8">
            <wp:simplePos x="0" y="0"/>
            <wp:positionH relativeFrom="margin">
              <wp:align>left</wp:align>
            </wp:positionH>
            <wp:positionV relativeFrom="paragraph">
              <wp:posOffset>102870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3291">
        <w:t xml:space="preserve">Setkání </w:t>
      </w:r>
      <w:r w:rsidR="001C3323">
        <w:t>vůdců a vůdkyň</w:t>
      </w:r>
    </w:p>
    <w:p w:rsidR="00E17331" w:rsidRDefault="001C3323" w:rsidP="00127530">
      <w:pPr>
        <w:pStyle w:val="Zkladntext"/>
      </w:pPr>
      <w:r w:rsidRPr="001C3323">
        <w:rPr>
          <w:b/>
          <w:bCs/>
          <w:u w:val="single"/>
        </w:rPr>
        <w:t xml:space="preserve">Další </w:t>
      </w:r>
      <w:r w:rsidRPr="001C3323">
        <w:rPr>
          <w:b/>
          <w:bCs/>
        </w:rPr>
        <w:t>setkání V+V</w:t>
      </w:r>
      <w:r>
        <w:t xml:space="preserve"> se uskuteční </w:t>
      </w:r>
      <w:r>
        <w:rPr>
          <w:b/>
          <w:bCs/>
        </w:rPr>
        <w:t xml:space="preserve">v sobotu 20. 2. 2021 </w:t>
      </w:r>
      <w:r>
        <w:t xml:space="preserve">opět </w:t>
      </w:r>
      <w:r>
        <w:rPr>
          <w:b/>
          <w:bCs/>
        </w:rPr>
        <w:t>ve 14</w:t>
      </w:r>
      <w:r w:rsidRPr="001C3323">
        <w:rPr>
          <w:b/>
          <w:bCs/>
        </w:rPr>
        <w:t>:00</w:t>
      </w:r>
      <w:r>
        <w:t xml:space="preserve">. </w:t>
      </w:r>
      <w:r w:rsidR="00127530">
        <w:t xml:space="preserve">Pokud bude již situace jasnější, rádi bychom probrali možnosti konání sněmu a případně další body s ním spjaté. </w:t>
      </w:r>
      <w:r w:rsidR="00493291" w:rsidRPr="001C3323">
        <w:t>Setkání</w:t>
      </w:r>
      <w:r w:rsidR="00493291">
        <w:t xml:space="preserve"> </w:t>
      </w:r>
      <w:r w:rsidR="00127530">
        <w:t xml:space="preserve">proběhne opět on-line formou pro připojení využijte tento odkaz </w:t>
      </w:r>
      <w:hyperlink r:id="rId12" w:history="1">
        <w:r w:rsidR="00127530" w:rsidRPr="00585861">
          <w:rPr>
            <w:rStyle w:val="Hypertextovodkaz"/>
          </w:rPr>
          <w:t>https://meet.google.com/yvi-thev-nev</w:t>
        </w:r>
      </w:hyperlink>
      <w:r w:rsidR="00127530">
        <w:t>.</w:t>
      </w:r>
      <w:bookmarkStart w:id="0" w:name="_GoBack"/>
      <w:bookmarkEnd w:id="0"/>
    </w:p>
    <w:p w:rsidR="002F7338" w:rsidRDefault="005E44C4" w:rsidP="001C3323">
      <w:pPr>
        <w:pStyle w:val="Nadpis1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EA89BC6" wp14:editId="756CBF69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647700" cy="771525"/>
            <wp:effectExtent l="0" t="0" r="0" b="952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530">
        <w:t>Prezentace k výročí Skauta ABS</w:t>
      </w:r>
    </w:p>
    <w:p w:rsidR="002F7338" w:rsidRDefault="00127530" w:rsidP="00127530">
      <w:r>
        <w:t xml:space="preserve">Na setkání V+V jsme zjistili, že zadání pro prezentaci nebylo zcela správně interpretováno. Proto ještě jednou prosíme o dodání fotografií, případně krátkých videí, které by bylo možno využít pro společnou prezentaci naší skautské organizace. Společná prezentace bude vytvořena v elektronické formě. Smyslem je průřez </w:t>
      </w:r>
      <w:proofErr w:type="gramStart"/>
      <w:r>
        <w:t>20-ti</w:t>
      </w:r>
      <w:proofErr w:type="gramEnd"/>
      <w:r>
        <w:t xml:space="preserve"> lety naší historie, prosíme tedy o dodání i starších fotografií, které se týkají činnosti ve Skautu ABS.</w:t>
      </w:r>
    </w:p>
    <w:p w:rsidR="00127530" w:rsidRDefault="00127530" w:rsidP="00127530">
      <w:pPr>
        <w:pStyle w:val="Nadpis1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1428750" cy="769620"/>
            <wp:effectExtent l="0" t="0" r="0" b="0"/>
            <wp:wrapTight wrapText="bothSides">
              <wp:wrapPolygon edited="0">
                <wp:start x="8064" y="0"/>
                <wp:lineTo x="0" y="5347"/>
                <wp:lineTo x="0" y="8020"/>
                <wp:lineTo x="2304" y="8554"/>
                <wp:lineTo x="0" y="13366"/>
                <wp:lineTo x="0" y="17109"/>
                <wp:lineTo x="1152" y="17109"/>
                <wp:lineTo x="1440" y="20851"/>
                <wp:lineTo x="1728" y="20851"/>
                <wp:lineTo x="15264" y="20851"/>
                <wp:lineTo x="19872" y="20851"/>
                <wp:lineTo x="21024" y="19782"/>
                <wp:lineTo x="20160" y="17109"/>
                <wp:lineTo x="21312" y="9624"/>
                <wp:lineTo x="21312" y="2673"/>
                <wp:lineTo x="11520" y="0"/>
                <wp:lineTo x="8064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Zápisy do kroniky</w:t>
      </w:r>
    </w:p>
    <w:p w:rsidR="00127530" w:rsidRDefault="00127530" w:rsidP="00127530">
      <w:r>
        <w:t>Jelikož uběhl další rok, prosíme také o dodání zápisů do kroniky Skautu ABS. Činnost byla v uplynulém roce sice značně omezena, ale téměř všem se podařilo uspořádat alespoň nějakou formu letních táborů a některým se v lepších chvílích zadařilo konání i dalších skautských akcí.</w:t>
      </w:r>
    </w:p>
    <w:p w:rsidR="003D30B7" w:rsidRDefault="003D30B7" w:rsidP="003D30B7">
      <w:pPr>
        <w:pStyle w:val="Nadpis1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55245</wp:posOffset>
            </wp:positionV>
            <wp:extent cx="590550" cy="59055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Výstup na </w:t>
      </w:r>
      <w:proofErr w:type="spellStart"/>
      <w:r>
        <w:t>Ivančenu</w:t>
      </w:r>
      <w:proofErr w:type="spellEnd"/>
    </w:p>
    <w:p w:rsidR="003D30B7" w:rsidRDefault="003D30B7" w:rsidP="003D30B7">
      <w:r>
        <w:t xml:space="preserve">Letošní výstup na </w:t>
      </w:r>
      <w:proofErr w:type="spellStart"/>
      <w:r>
        <w:t>Ivančenu</w:t>
      </w:r>
      <w:proofErr w:type="spellEnd"/>
      <w:r>
        <w:t xml:space="preserve"> pořádaný střediskem Lesní Moudrosti a Svazem skautů a skautek je stále plánován na termín </w:t>
      </w:r>
      <w:r w:rsidRPr="003D30B7">
        <w:rPr>
          <w:b/>
          <w:bCs/>
        </w:rPr>
        <w:t>23. – 25. 4. 2021</w:t>
      </w:r>
      <w:r>
        <w:t>. To</w:t>
      </w:r>
      <w:r w:rsidR="00372106">
        <w:t>,</w:t>
      </w:r>
      <w:r>
        <w:t xml:space="preserve"> zda akce proběhne bude samozřejmě záviset na situaci s šířením onemocnění Covid-19. </w:t>
      </w:r>
      <w:r w:rsidR="00372106">
        <w:t xml:space="preserve">Pro případ nepříznivé situace byl stanoven již také náhradní podzimní termín a to na </w:t>
      </w:r>
      <w:r w:rsidR="00372106">
        <w:rPr>
          <w:i/>
          <w:iCs/>
        </w:rPr>
        <w:t>22. – 24. 10. 2021</w:t>
      </w:r>
      <w:r w:rsidR="00372106">
        <w:t>.</w:t>
      </w:r>
    </w:p>
    <w:p w:rsidR="00372106" w:rsidRDefault="00372106" w:rsidP="00372106">
      <w:pPr>
        <w:pStyle w:val="Nadpis1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86740" cy="419100"/>
            <wp:effectExtent l="0" t="0" r="3810" b="0"/>
            <wp:wrapTight wrapText="bothSides">
              <wp:wrapPolygon edited="0">
                <wp:start x="0" y="0"/>
                <wp:lineTo x="0" y="20618"/>
                <wp:lineTo x="21039" y="20618"/>
                <wp:lineTo x="21039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Vzpomínková akce střediska Lesní Moudrosti</w:t>
      </w:r>
    </w:p>
    <w:p w:rsidR="00372106" w:rsidRPr="00372106" w:rsidRDefault="00372106" w:rsidP="00372106">
      <w:r>
        <w:t xml:space="preserve">Pokud to nebude v rozporu s vládními nařízeními proběhne </w:t>
      </w:r>
      <w:r>
        <w:rPr>
          <w:b/>
          <w:bCs/>
        </w:rPr>
        <w:t>13. února</w:t>
      </w:r>
      <w:r>
        <w:t xml:space="preserve"> v Brně tradiční vzpomínková akce u pamětní desky </w:t>
      </w:r>
      <w:r>
        <w:rPr>
          <w:b/>
          <w:bCs/>
        </w:rPr>
        <w:t xml:space="preserve">Velena </w:t>
      </w:r>
      <w:proofErr w:type="spellStart"/>
      <w:r w:rsidRPr="00372106">
        <w:rPr>
          <w:b/>
          <w:bCs/>
        </w:rPr>
        <w:t>Fanderlíka</w:t>
      </w:r>
      <w:proofErr w:type="spellEnd"/>
      <w:r>
        <w:t>.</w:t>
      </w:r>
    </w:p>
    <w:sectPr w:rsidR="00372106" w:rsidRPr="00372106" w:rsidSect="00C519DB">
      <w:headerReference w:type="default" r:id="rId17"/>
      <w:footerReference w:type="default" r:id="rId18"/>
      <w:pgSz w:w="11906" w:h="16838"/>
      <w:pgMar w:top="1417" w:right="1417" w:bottom="1417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57C" w:rsidRDefault="0030057C" w:rsidP="00E468A8">
      <w:pPr>
        <w:spacing w:after="0" w:line="240" w:lineRule="auto"/>
      </w:pPr>
      <w:r>
        <w:separator/>
      </w:r>
    </w:p>
  </w:endnote>
  <w:endnote w:type="continuationSeparator" w:id="0">
    <w:p w:rsidR="0030057C" w:rsidRDefault="0030057C" w:rsidP="00E4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9DB" w:rsidRDefault="00C519DB" w:rsidP="00C519DB">
    <w:pPr>
      <w:pStyle w:val="Zpat"/>
      <w:rPr>
        <w:b/>
        <w:color w:val="002060"/>
        <w:sz w:val="20"/>
        <w:szCs w:val="20"/>
      </w:rPr>
    </w:pPr>
    <w:r>
      <w:rPr>
        <w:b/>
        <w:color w:val="002060"/>
        <w:sz w:val="20"/>
        <w:szCs w:val="20"/>
      </w:rPr>
      <w:t>Skaut – český skauting ABS</w:t>
    </w:r>
    <w:r>
      <w:rPr>
        <w:b/>
        <w:color w:val="002060"/>
        <w:sz w:val="20"/>
        <w:szCs w:val="20"/>
      </w:rPr>
      <w:tab/>
    </w:r>
    <w:r w:rsidR="00116156">
      <w:rPr>
        <w:b/>
        <w:color w:val="002060"/>
        <w:sz w:val="20"/>
        <w:szCs w:val="20"/>
      </w:rPr>
      <w:fldChar w:fldCharType="begin"/>
    </w:r>
    <w:r w:rsidR="00116156">
      <w:rPr>
        <w:b/>
        <w:color w:val="002060"/>
        <w:sz w:val="20"/>
        <w:szCs w:val="20"/>
      </w:rPr>
      <w:instrText xml:space="preserve"> DATE  \@ "d. MMMM yyyy"  \* MERGEFORMAT </w:instrText>
    </w:r>
    <w:r w:rsidR="00116156">
      <w:rPr>
        <w:b/>
        <w:color w:val="002060"/>
        <w:sz w:val="20"/>
        <w:szCs w:val="20"/>
      </w:rPr>
      <w:fldChar w:fldCharType="separate"/>
    </w:r>
    <w:r w:rsidR="00116156">
      <w:rPr>
        <w:b/>
        <w:noProof/>
        <w:color w:val="002060"/>
        <w:sz w:val="20"/>
        <w:szCs w:val="20"/>
      </w:rPr>
      <w:t>23. ledna 2021</w:t>
    </w:r>
    <w:r w:rsidR="00116156">
      <w:rPr>
        <w:b/>
        <w:color w:val="002060"/>
        <w:sz w:val="20"/>
        <w:szCs w:val="20"/>
      </w:rPr>
      <w:fldChar w:fldCharType="end"/>
    </w:r>
    <w:r>
      <w:rPr>
        <w:b/>
        <w:color w:val="002060"/>
        <w:sz w:val="20"/>
        <w:szCs w:val="20"/>
      </w:rPr>
      <w:tab/>
    </w:r>
    <w:hyperlink r:id="rId1" w:history="1">
      <w:r w:rsidRPr="000F5FC6">
        <w:rPr>
          <w:rStyle w:val="Hypertextovodkaz"/>
          <w:b/>
          <w:sz w:val="20"/>
          <w:szCs w:val="20"/>
        </w:rPr>
        <w:t>skautabs@skautabs.cz</w:t>
      </w:r>
    </w:hyperlink>
  </w:p>
  <w:p w:rsidR="00C519DB" w:rsidRPr="00FB4342" w:rsidRDefault="00C519DB" w:rsidP="00C519DB">
    <w:pPr>
      <w:pStyle w:val="Zpat"/>
    </w:pPr>
    <w:r w:rsidRPr="00586319">
      <w:rPr>
        <w:b/>
        <w:color w:val="002060"/>
        <w:sz w:val="20"/>
        <w:szCs w:val="20"/>
      </w:rPr>
      <w:t>IČ: 701 03</w:t>
    </w:r>
    <w:r>
      <w:rPr>
        <w:b/>
        <w:color w:val="002060"/>
        <w:sz w:val="20"/>
        <w:szCs w:val="20"/>
      </w:rPr>
      <w:t> </w:t>
    </w:r>
    <w:r w:rsidRPr="00586319">
      <w:rPr>
        <w:b/>
        <w:color w:val="002060"/>
        <w:sz w:val="20"/>
        <w:szCs w:val="20"/>
      </w:rPr>
      <w:t>054</w:t>
    </w:r>
    <w:r>
      <w:rPr>
        <w:b/>
        <w:color w:val="002060"/>
        <w:sz w:val="20"/>
        <w:szCs w:val="20"/>
      </w:rPr>
      <w:tab/>
    </w:r>
    <w:r>
      <w:rPr>
        <w:b/>
        <w:color w:val="002060"/>
        <w:sz w:val="20"/>
        <w:szCs w:val="20"/>
      </w:rPr>
      <w:tab/>
    </w:r>
    <w:hyperlink r:id="rId2" w:history="1">
      <w:r w:rsidRPr="000F5FC6">
        <w:rPr>
          <w:rStyle w:val="Hypertextovodkaz"/>
          <w:b/>
          <w:sz w:val="20"/>
          <w:szCs w:val="20"/>
        </w:rPr>
        <w:t>www.skautabs.cz</w:t>
      </w:r>
    </w:hyperlink>
  </w:p>
  <w:p w:rsidR="00C519DB" w:rsidRDefault="00C519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57C" w:rsidRDefault="0030057C" w:rsidP="00E468A8">
      <w:pPr>
        <w:spacing w:after="0" w:line="240" w:lineRule="auto"/>
      </w:pPr>
      <w:r>
        <w:separator/>
      </w:r>
    </w:p>
  </w:footnote>
  <w:footnote w:type="continuationSeparator" w:id="0">
    <w:p w:rsidR="0030057C" w:rsidRDefault="0030057C" w:rsidP="00E46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FF9" w:rsidRPr="00F16FF9" w:rsidRDefault="00E468A8" w:rsidP="00372106">
    <w:pPr>
      <w:pStyle w:val="Zhlav"/>
      <w:spacing w:after="240"/>
      <w:jc w:val="left"/>
      <w:rPr>
        <w:b/>
        <w:color w:val="002060"/>
        <w:sz w:val="28"/>
        <w:szCs w:val="28"/>
      </w:rPr>
    </w:pPr>
    <w:r>
      <w:rPr>
        <w:b/>
        <w:noProof/>
        <w:color w:val="002060"/>
        <w:sz w:val="3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608965</wp:posOffset>
              </wp:positionH>
              <wp:positionV relativeFrom="paragraph">
                <wp:posOffset>363220</wp:posOffset>
              </wp:positionV>
              <wp:extent cx="5040000" cy="0"/>
              <wp:effectExtent l="0" t="0" r="2730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488121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5pt,28.6pt" to="444.8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" strokecolor="#002060" strokeweight="1.5pt">
              <v:stroke joinstyle="miter"/>
            </v:line>
          </w:pict>
        </mc:Fallback>
      </mc:AlternateContent>
    </w:r>
    <w:r w:rsidRPr="00E468A8">
      <w:rPr>
        <w:b/>
        <w:noProof/>
        <w:color w:val="002060"/>
        <w:sz w:val="3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76200</wp:posOffset>
          </wp:positionV>
          <wp:extent cx="496570" cy="589915"/>
          <wp:effectExtent l="0" t="0" r="0" b="635"/>
          <wp:wrapSquare wrapText="bothSides"/>
          <wp:docPr id="12" name="Obrázek 12" descr="C:\Documents and Settings\Jakub Skácel\Plocha\Kurz\znak_abs_rastr_jpeg_maly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akub Skácel\Plocha\Kurz\znak_abs_rastr_jpeg_maly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468A8">
      <w:rPr>
        <w:noProof/>
        <w:lang w:eastAsia="cs-CZ"/>
      </w:rPr>
      <w:drawing>
        <wp:inline distT="0" distB="0" distL="0" distR="0">
          <wp:extent cx="861060" cy="284480"/>
          <wp:effectExtent l="0" t="0" r="0" b="1270"/>
          <wp:docPr id="13" name="Obrázek 13" descr="G:\Dokumenty\Skaut\Stránky\DVD-Skautské\Obrázky\a)Obrázky ABS\b)ABS-Logo\Logo-modr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okumenty\Skaut\Stránky\DVD-Skautské\Obrázky\a)Obrázky ABS\b)ABS-Logo\Logo-modré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2060"/>
        <w:sz w:val="36"/>
      </w:rPr>
      <w:t xml:space="preserve"> </w:t>
    </w:r>
    <w:r w:rsidRPr="00E468A8">
      <w:rPr>
        <w:b/>
        <w:color w:val="002060"/>
        <w:sz w:val="36"/>
      </w:rPr>
      <w:t>- český skauting ABS</w:t>
    </w:r>
    <w:r w:rsidR="00F16FF9">
      <w:rPr>
        <w:b/>
        <w:color w:val="002060"/>
        <w:sz w:val="36"/>
      </w:rPr>
      <w:br/>
    </w:r>
    <w:r w:rsidR="00877A0F">
      <w:rPr>
        <w:b/>
        <w:color w:val="002060"/>
        <w:sz w:val="28"/>
        <w:szCs w:val="28"/>
      </w:rPr>
      <w:t>Setkání vůdců a vůdkyň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0C2"/>
    <w:multiLevelType w:val="hybridMultilevel"/>
    <w:tmpl w:val="11FE7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D4A8E"/>
    <w:multiLevelType w:val="hybridMultilevel"/>
    <w:tmpl w:val="F3E63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877CB"/>
    <w:multiLevelType w:val="hybridMultilevel"/>
    <w:tmpl w:val="376CA2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50C04"/>
    <w:multiLevelType w:val="hybridMultilevel"/>
    <w:tmpl w:val="CD8CEF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24C90"/>
    <w:multiLevelType w:val="hybridMultilevel"/>
    <w:tmpl w:val="464424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5216C"/>
    <w:multiLevelType w:val="hybridMultilevel"/>
    <w:tmpl w:val="7ED8AA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14"/>
    <w:rsid w:val="00041425"/>
    <w:rsid w:val="00041A77"/>
    <w:rsid w:val="00042917"/>
    <w:rsid w:val="000642EE"/>
    <w:rsid w:val="000902AF"/>
    <w:rsid w:val="00116156"/>
    <w:rsid w:val="0012395B"/>
    <w:rsid w:val="00127530"/>
    <w:rsid w:val="001A41B4"/>
    <w:rsid w:val="001C3323"/>
    <w:rsid w:val="001E5D41"/>
    <w:rsid w:val="002071F4"/>
    <w:rsid w:val="002118B5"/>
    <w:rsid w:val="002A6D3D"/>
    <w:rsid w:val="002F7338"/>
    <w:rsid w:val="0030057C"/>
    <w:rsid w:val="0033784E"/>
    <w:rsid w:val="00372106"/>
    <w:rsid w:val="003A0CC9"/>
    <w:rsid w:val="003A5194"/>
    <w:rsid w:val="003D30B7"/>
    <w:rsid w:val="00437F12"/>
    <w:rsid w:val="004842DA"/>
    <w:rsid w:val="00493291"/>
    <w:rsid w:val="004C5719"/>
    <w:rsid w:val="005850F0"/>
    <w:rsid w:val="005E44C4"/>
    <w:rsid w:val="006226C8"/>
    <w:rsid w:val="00627D3D"/>
    <w:rsid w:val="00663A4F"/>
    <w:rsid w:val="00692C25"/>
    <w:rsid w:val="006A761D"/>
    <w:rsid w:val="00711F76"/>
    <w:rsid w:val="00716C1E"/>
    <w:rsid w:val="00716CB1"/>
    <w:rsid w:val="00782110"/>
    <w:rsid w:val="00810C3C"/>
    <w:rsid w:val="008245A1"/>
    <w:rsid w:val="00862B61"/>
    <w:rsid w:val="00876FC7"/>
    <w:rsid w:val="00877A0F"/>
    <w:rsid w:val="00882DC9"/>
    <w:rsid w:val="00895478"/>
    <w:rsid w:val="008B0176"/>
    <w:rsid w:val="008E06E2"/>
    <w:rsid w:val="00910DD6"/>
    <w:rsid w:val="00921A6A"/>
    <w:rsid w:val="009641D3"/>
    <w:rsid w:val="0098783D"/>
    <w:rsid w:val="009B11FA"/>
    <w:rsid w:val="009B3C60"/>
    <w:rsid w:val="00A82714"/>
    <w:rsid w:val="00AC20D8"/>
    <w:rsid w:val="00B37C51"/>
    <w:rsid w:val="00B50D33"/>
    <w:rsid w:val="00BD64C0"/>
    <w:rsid w:val="00C23EF0"/>
    <w:rsid w:val="00C519DB"/>
    <w:rsid w:val="00C971BD"/>
    <w:rsid w:val="00CE3588"/>
    <w:rsid w:val="00D22FF3"/>
    <w:rsid w:val="00D277BA"/>
    <w:rsid w:val="00D83511"/>
    <w:rsid w:val="00DE3AB1"/>
    <w:rsid w:val="00DE4F70"/>
    <w:rsid w:val="00E140A7"/>
    <w:rsid w:val="00E17331"/>
    <w:rsid w:val="00E32EDA"/>
    <w:rsid w:val="00E468A8"/>
    <w:rsid w:val="00EF4A90"/>
    <w:rsid w:val="00EF6E73"/>
    <w:rsid w:val="00F16FF9"/>
    <w:rsid w:val="00F61E06"/>
    <w:rsid w:val="00F64FF3"/>
    <w:rsid w:val="00F74713"/>
    <w:rsid w:val="00F8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2BCB6"/>
  <w15:chartTrackingRefBased/>
  <w15:docId w15:val="{1B33E169-6469-4E70-9494-DFA07F44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27530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EF6E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6E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6E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6E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F6E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6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8A8"/>
  </w:style>
  <w:style w:type="paragraph" w:styleId="Zpat">
    <w:name w:val="footer"/>
    <w:basedOn w:val="Normln"/>
    <w:link w:val="ZpatChar"/>
    <w:uiPriority w:val="99"/>
    <w:unhideWhenUsed/>
    <w:rsid w:val="00E46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8A8"/>
  </w:style>
  <w:style w:type="character" w:styleId="Hypertextovodkaz">
    <w:name w:val="Hyperlink"/>
    <w:basedOn w:val="Standardnpsmoodstavce"/>
    <w:uiPriority w:val="99"/>
    <w:unhideWhenUsed/>
    <w:rsid w:val="00C519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1425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unhideWhenUsed/>
    <w:rsid w:val="008B017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B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eet.google.com/yvi-thev-nev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mailto:vaclava.mazourova@tiscali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autabs.cz" TargetMode="External"/><Relationship Id="rId1" Type="http://schemas.openxmlformats.org/officeDocument/2006/relationships/hyperlink" Target="mailto:skautabs@skautab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kumenty\4.%20Skaut\02.%20Hlavn&#237;%20n&#225;&#269;elnictvo\Skaut%20ABS%20HN%20-%20Hlavi&#269;kov&#253;%20pap&#237;r%20barva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Skaut ABS HN - Hlavičkový papír barva.dotm</Template>
  <TotalTime>603</TotalTime>
  <Pages>2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S&amp;T CZ s.r.o.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Skácel</dc:creator>
  <cp:keywords/>
  <dc:description/>
  <cp:lastModifiedBy>Jakub Skácel</cp:lastModifiedBy>
  <cp:revision>24</cp:revision>
  <dcterms:created xsi:type="dcterms:W3CDTF">2020-10-03T09:54:00Z</dcterms:created>
  <dcterms:modified xsi:type="dcterms:W3CDTF">2021-01-23T20:56:00Z</dcterms:modified>
</cp:coreProperties>
</file>